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广西工商职业技术学院</w:t>
      </w:r>
    </w:p>
    <w:p>
      <w:pPr>
        <w:spacing w:line="5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2019年度建设工程设计服务单位采购</w:t>
      </w:r>
    </w:p>
    <w:p>
      <w:pPr>
        <w:spacing w:line="500" w:lineRule="exact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询价通知书</w:t>
      </w:r>
    </w:p>
    <w:p>
      <w:pPr>
        <w:spacing w:line="500" w:lineRule="exact"/>
        <w:jc w:val="center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jc w:val="center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jc w:val="center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jc w:val="center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jc w:val="center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jc w:val="center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投标人：                        （公章）</w:t>
      </w:r>
    </w:p>
    <w:p>
      <w:pPr>
        <w:spacing w:line="500" w:lineRule="exact"/>
        <w:jc w:val="center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法定代表人或其授权代表：        （签名）</w:t>
      </w:r>
    </w:p>
    <w:p>
      <w:pPr>
        <w:spacing w:line="500" w:lineRule="exact"/>
        <w:ind w:firstLine="1440" w:firstLineChars="400"/>
        <w:jc w:val="left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ind w:firstLine="1260" w:firstLineChars="350"/>
        <w:jc w:val="left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 xml:space="preserve">联系方式：  </w:t>
      </w:r>
    </w:p>
    <w:p>
      <w:pPr>
        <w:spacing w:line="500" w:lineRule="exact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2019年   月   日</w:t>
      </w:r>
    </w:p>
    <w:p>
      <w:pPr>
        <w:spacing w:line="360" w:lineRule="exact"/>
        <w:ind w:right="960"/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asciiTheme="majorEastAsia" w:hAnsiTheme="majorEastAsia" w:eastAsiaTheme="majorEastAsia"/>
          <w:sz w:val="36"/>
          <w:szCs w:val="36"/>
        </w:rPr>
        <w:br w:type="page"/>
      </w:r>
    </w:p>
    <w:p>
      <w:pPr>
        <w:spacing w:line="360" w:lineRule="exact"/>
        <w:ind w:right="960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1、报价表</w:t>
      </w:r>
    </w:p>
    <w:p>
      <w:pPr>
        <w:spacing w:line="360" w:lineRule="exact"/>
        <w:ind w:right="960"/>
        <w:rPr>
          <w:rFonts w:asciiTheme="majorEastAsia" w:hAnsiTheme="majorEastAsia" w:eastAsiaTheme="majorEastAsia"/>
          <w:sz w:val="32"/>
          <w:szCs w:val="32"/>
        </w:rPr>
      </w:pPr>
    </w:p>
    <w:p>
      <w:pPr>
        <w:spacing w:line="360" w:lineRule="exact"/>
        <w:ind w:right="960"/>
        <w:jc w:val="center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 xml:space="preserve">   </w:t>
      </w:r>
      <w:r>
        <w:rPr>
          <w:rFonts w:hint="eastAsia" w:asciiTheme="minorEastAsia" w:hAnsiTheme="minorEastAsia" w:eastAsiaTheme="minorEastAsia"/>
          <w:b/>
          <w:sz w:val="28"/>
          <w:szCs w:val="30"/>
        </w:rPr>
        <w:t>广西工商职业技术学院2019年度建设工程设计服务单位采购报表</w:t>
      </w:r>
    </w:p>
    <w:tbl>
      <w:tblPr>
        <w:tblStyle w:val="3"/>
        <w:tblW w:w="9627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2305"/>
        <w:gridCol w:w="1768"/>
        <w:gridCol w:w="807"/>
        <w:gridCol w:w="1430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投标单位</w:t>
            </w:r>
          </w:p>
        </w:tc>
        <w:tc>
          <w:tcPr>
            <w:tcW w:w="4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法人代表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委托代理人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3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9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有关要求</w:t>
            </w:r>
          </w:p>
        </w:tc>
        <w:tc>
          <w:tcPr>
            <w:tcW w:w="80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7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根据《2019-2020年度自治区本级预算单位建设工程设计服务定点采购（GXZC2018-G3-10193-CGZX）中标结果公告》及我院的需求结合现场实际情况，设计施工图：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right="7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改造、翻修、维修设计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right="7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恢复建筑平面设计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right="7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单项工程设计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    价</w:t>
            </w:r>
          </w:p>
        </w:tc>
        <w:tc>
          <w:tcPr>
            <w:tcW w:w="80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420" w:right="7" w:hanging="420" w:hangingChars="15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1、改造、翻修、维修设计费：以学院确认的招标控制价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t>%收取服务费，单个项目设计费不足1000元的按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t>元计取。</w:t>
            </w:r>
          </w:p>
          <w:p>
            <w:pPr>
              <w:spacing w:line="360" w:lineRule="exact"/>
              <w:ind w:left="420" w:hanging="420" w:hangingChars="1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2、恢复建筑平面设计图按建筑面积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t>元/㎡。（控制价为8     元/㎡）</w:t>
            </w:r>
          </w:p>
          <w:p>
            <w:pPr>
              <w:spacing w:line="360" w:lineRule="exact"/>
              <w:ind w:left="420" w:hanging="420" w:hangingChars="1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3、 单项工程设计费按建筑面积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t>元/㎡。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延期赔偿</w:t>
            </w:r>
          </w:p>
        </w:tc>
        <w:tc>
          <w:tcPr>
            <w:tcW w:w="80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32" w:leftChars="158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以双方单个项目合同或协议约定设计成果时间为限，项目设计出现延期，按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8"/>
                <w:szCs w:val="28"/>
              </w:rPr>
              <w:t>元/天赔付给学院。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其他承诺</w:t>
            </w:r>
          </w:p>
        </w:tc>
        <w:tc>
          <w:tcPr>
            <w:tcW w:w="806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此项可以另起一页具体描述，作为评审参考条款。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  <w:tc>
          <w:tcPr>
            <w:tcW w:w="80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</w:tr>
    </w:tbl>
    <w:p>
      <w:pPr>
        <w:spacing w:line="500" w:lineRule="exact"/>
        <w:ind w:right="2638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投标单位（盖章）：</w:t>
      </w:r>
    </w:p>
    <w:p>
      <w:pPr>
        <w:spacing w:line="500" w:lineRule="exact"/>
        <w:ind w:right="1518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委托代理人（签字）：</w:t>
      </w:r>
    </w:p>
    <w:p>
      <w:pPr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时    间：</w:t>
      </w:r>
    </w:p>
    <w:p>
      <w:pPr>
        <w:rPr>
          <w:rFonts w:ascii="宋体" w:hAnsi="宋体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（报价表一式五份）</w:t>
      </w:r>
    </w:p>
    <w:p>
      <w:pPr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2、 投标单位资质文件资料清单</w:t>
      </w:r>
    </w:p>
    <w:p>
      <w:pPr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营业执照（复印件盖公章）</w:t>
      </w:r>
    </w:p>
    <w:p>
      <w:pPr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企业资质（复印件盖公章）</w:t>
      </w:r>
    </w:p>
    <w:p>
      <w:pPr>
        <w:rPr>
          <w:rFonts w:asciiTheme="minorEastAsia" w:hAnsiTheme="minorEastAsia" w:eastAsiaTheme="minorEastAsia"/>
          <w:sz w:val="30"/>
          <w:szCs w:val="30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48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3、法定代表人授权书</w:t>
      </w:r>
    </w:p>
    <w:p>
      <w:pPr>
        <w:spacing w:line="500" w:lineRule="exact"/>
        <w:ind w:left="42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 xml:space="preserve">           </w:t>
      </w:r>
    </w:p>
    <w:p>
      <w:pPr>
        <w:spacing w:line="5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法定代表人授权书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sz w:val="28"/>
          <w:u w:val="single"/>
        </w:rPr>
      </w:pPr>
      <w:r>
        <w:rPr>
          <w:rFonts w:hint="eastAsia" w:asciiTheme="majorEastAsia" w:hAnsiTheme="majorEastAsia" w:eastAsiaTheme="majorEastAsia"/>
          <w:sz w:val="28"/>
        </w:rPr>
        <w:t>致：</w:t>
      </w:r>
      <w:r>
        <w:rPr>
          <w:rFonts w:hint="eastAsia" w:asciiTheme="majorEastAsia" w:hAnsiTheme="majorEastAsia" w:eastAsiaTheme="majorEastAsia"/>
          <w:sz w:val="28"/>
          <w:u w:val="single"/>
        </w:rPr>
        <w:t xml:space="preserve"> 广西工商职业技术学院  </w:t>
      </w:r>
    </w:p>
    <w:p>
      <w:pPr>
        <w:spacing w:line="50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u w:val="single"/>
        </w:rPr>
        <w:t xml:space="preserve">                     </w:t>
      </w:r>
      <w:r>
        <w:rPr>
          <w:rFonts w:hint="eastAsia" w:asciiTheme="majorEastAsia" w:hAnsiTheme="majorEastAsia" w:eastAsiaTheme="majorEastAsia"/>
          <w:sz w:val="28"/>
        </w:rPr>
        <w:t>（投标人名称），中华人民共和国合法企业，法定地址：</w:t>
      </w:r>
      <w:r>
        <w:rPr>
          <w:rFonts w:hint="eastAsia" w:asciiTheme="majorEastAsia" w:hAnsiTheme="majorEastAsia" w:eastAsiaTheme="majorEastAsia"/>
          <w:sz w:val="28"/>
          <w:u w:val="single"/>
        </w:rPr>
        <w:t xml:space="preserve">                                  </w:t>
      </w:r>
      <w:r>
        <w:rPr>
          <w:rFonts w:hint="eastAsia" w:asciiTheme="majorEastAsia" w:hAnsiTheme="majorEastAsia" w:eastAsiaTheme="majorEastAsia"/>
          <w:sz w:val="28"/>
        </w:rPr>
        <w:t>，</w:t>
      </w:r>
      <w:r>
        <w:rPr>
          <w:rFonts w:hint="eastAsia" w:asciiTheme="majorEastAsia" w:hAnsiTheme="majorEastAsia" w:eastAsiaTheme="majorEastAsia"/>
          <w:sz w:val="28"/>
          <w:u w:val="single"/>
        </w:rPr>
        <w:t xml:space="preserve">                </w:t>
      </w:r>
      <w:r>
        <w:rPr>
          <w:rFonts w:hint="eastAsia" w:asciiTheme="majorEastAsia" w:hAnsiTheme="majorEastAsia" w:eastAsiaTheme="majorEastAsia"/>
          <w:sz w:val="28"/>
        </w:rPr>
        <w:t>（法定代表人）</w:t>
      </w:r>
      <w:r>
        <w:rPr>
          <w:rFonts w:hint="eastAsia" w:asciiTheme="majorEastAsia" w:hAnsiTheme="majorEastAsia" w:eastAsiaTheme="majorEastAsia"/>
          <w:sz w:val="28"/>
          <w:szCs w:val="28"/>
        </w:rPr>
        <w:t>特授权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代表我公司全权办理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广西工商职业技术学院</w:t>
      </w:r>
      <w:r>
        <w:rPr>
          <w:rFonts w:hint="eastAsia" w:cs="Arial" w:asciiTheme="majorEastAsia" w:hAnsiTheme="majorEastAsia" w:eastAsiaTheme="majorEastAsia"/>
          <w:sz w:val="28"/>
          <w:szCs w:val="28"/>
          <w:shd w:val="clear" w:color="auto" w:fill="FFFFFF"/>
        </w:rPr>
        <w:t>2019年度建设工程设计服务单位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采购</w:t>
      </w:r>
      <w:r>
        <w:rPr>
          <w:rFonts w:hint="eastAsia" w:asciiTheme="majorEastAsia" w:hAnsiTheme="majorEastAsia" w:eastAsiaTheme="majorEastAsia"/>
          <w:sz w:val="28"/>
          <w:szCs w:val="28"/>
        </w:rPr>
        <w:t>的投标、谈判、签约、执行等具体工作，并签署全部有关的文件、协议及合同。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 xml:space="preserve">    我公司对被授权人签署的所有文件、协议及合同负全部责任。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 xml:space="preserve">    在招标人或招标服务单位收到撤销本授权的通知以前，本授权书一直有效。被授权人签署的所有文件、协议和合同（在本授权书有效期内签署的）不因授权的撤销而失效。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 xml:space="preserve">    被授权人不得转授权。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被授权人签名：</w:t>
      </w:r>
      <w:r>
        <w:rPr>
          <w:rFonts w:hint="eastAsia" w:asciiTheme="majorEastAsia" w:hAnsiTheme="majorEastAsia" w:eastAsiaTheme="majorEastAsia"/>
          <w:sz w:val="28"/>
          <w:u w:val="single"/>
        </w:rPr>
        <w:t xml:space="preserve">          </w:t>
      </w:r>
      <w:r>
        <w:rPr>
          <w:rFonts w:hint="eastAsia" w:asciiTheme="majorEastAsia" w:hAnsiTheme="majorEastAsia" w:eastAsiaTheme="majorEastAsia"/>
          <w:sz w:val="28"/>
        </w:rPr>
        <w:t xml:space="preserve">           授权人签名：</w:t>
      </w:r>
      <w:r>
        <w:rPr>
          <w:rFonts w:hint="eastAsia" w:asciiTheme="majorEastAsia" w:hAnsiTheme="majorEastAsia" w:eastAsiaTheme="majorEastAsia"/>
          <w:sz w:val="28"/>
          <w:u w:val="single"/>
        </w:rPr>
        <w:t xml:space="preserve">              </w:t>
      </w:r>
      <w:r>
        <w:rPr>
          <w:rFonts w:hint="eastAsia" w:asciiTheme="majorEastAsia" w:hAnsiTheme="majorEastAsia" w:eastAsiaTheme="majorEastAsia"/>
          <w:sz w:val="28"/>
        </w:rPr>
        <w:t xml:space="preserve">                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职务：</w:t>
      </w:r>
      <w:r>
        <w:rPr>
          <w:rFonts w:hint="eastAsia" w:asciiTheme="majorEastAsia" w:hAnsiTheme="majorEastAsia" w:eastAsiaTheme="majorEastAsia"/>
          <w:sz w:val="28"/>
          <w:u w:val="single"/>
        </w:rPr>
        <w:t xml:space="preserve">                  </w:t>
      </w:r>
      <w:r>
        <w:rPr>
          <w:rFonts w:hint="eastAsia" w:asciiTheme="majorEastAsia" w:hAnsiTheme="majorEastAsia" w:eastAsiaTheme="majorEastAsia"/>
          <w:sz w:val="28"/>
        </w:rPr>
        <w:t xml:space="preserve">           职务：</w:t>
      </w:r>
      <w:r>
        <w:rPr>
          <w:rFonts w:hint="eastAsia" w:asciiTheme="majorEastAsia" w:hAnsiTheme="majorEastAsia" w:eastAsiaTheme="majorEastAsia"/>
          <w:sz w:val="28"/>
          <w:u w:val="single"/>
        </w:rPr>
        <w:t xml:space="preserve">                     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 xml:space="preserve">                              </w:t>
      </w:r>
    </w:p>
    <w:p>
      <w:pPr>
        <w:wordWrap w:val="0"/>
        <w:spacing w:line="500" w:lineRule="exact"/>
        <w:ind w:firstLine="5320" w:firstLineChars="1900"/>
        <w:jc w:val="righ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 xml:space="preserve">（公章）        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 xml:space="preserve">                           </w:t>
      </w:r>
    </w:p>
    <w:p>
      <w:pPr>
        <w:wordWrap w:val="0"/>
        <w:spacing w:line="500" w:lineRule="exact"/>
        <w:ind w:firstLine="5460" w:firstLineChars="1950"/>
        <w:jc w:val="righ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 xml:space="preserve"> 年   月   日    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注：本授权书必须由法定代表人本人签署。</w:t>
      </w:r>
    </w:p>
    <w:p>
      <w:pPr>
        <w:spacing w:line="500" w:lineRule="exact"/>
        <w:rPr>
          <w:rFonts w:asciiTheme="majorEastAsia" w:hAnsiTheme="majorEastAsia" w:eastAsiaTheme="majorEastAsia"/>
          <w:b/>
          <w:sz w:val="32"/>
        </w:rPr>
      </w:pPr>
      <w:r>
        <w:rPr>
          <w:rFonts w:hint="eastAsia" w:asciiTheme="majorEastAsia" w:hAnsiTheme="majorEastAsia" w:eastAsiaTheme="majorEastAsia"/>
          <w:b/>
          <w:sz w:val="32"/>
        </w:rPr>
        <w:t>4、投标人授权代表身份证明书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</w:p>
    <w:p>
      <w:pPr>
        <w:spacing w:line="5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投标人授权代表身份证明书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致：</w:t>
      </w:r>
      <w:r>
        <w:rPr>
          <w:rFonts w:hint="eastAsia" w:asciiTheme="majorEastAsia" w:hAnsiTheme="majorEastAsia" w:eastAsiaTheme="majorEastAsia"/>
          <w:sz w:val="28"/>
          <w:u w:val="single"/>
        </w:rPr>
        <w:t>广西工商职业技术学院</w:t>
      </w:r>
    </w:p>
    <w:p>
      <w:pPr>
        <w:spacing w:line="500" w:lineRule="exact"/>
        <w:ind w:firstLine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兹委托授权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（被授权人）前来参加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广西工商职业技术学2019年度建设工程设计服务单位采购</w:t>
      </w:r>
      <w:r>
        <w:rPr>
          <w:rFonts w:hint="eastAsia" w:asciiTheme="majorEastAsia" w:hAnsiTheme="majorEastAsia" w:eastAsiaTheme="majorEastAsia"/>
          <w:sz w:val="28"/>
          <w:szCs w:val="28"/>
        </w:rPr>
        <w:t>的投标、谈判、签约、执行等具体工作。</w:t>
      </w:r>
    </w:p>
    <w:p>
      <w:pPr>
        <w:spacing w:line="500" w:lineRule="exact"/>
        <w:ind w:firstLine="570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特此证明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附：</w:t>
      </w:r>
      <w:r>
        <w:rPr>
          <w:rFonts w:hint="eastAsia" w:asciiTheme="majorEastAsia" w:hAnsiTheme="majorEastAsia" w:eastAsiaTheme="majorEastAsia"/>
          <w:sz w:val="28"/>
          <w:u w:val="single"/>
        </w:rPr>
        <w:t xml:space="preserve">            </w:t>
      </w:r>
      <w:r>
        <w:rPr>
          <w:rFonts w:hint="eastAsia" w:asciiTheme="majorEastAsia" w:hAnsiTheme="majorEastAsia" w:eastAsiaTheme="majorEastAsia"/>
          <w:sz w:val="28"/>
        </w:rPr>
        <w:t>（授权人）身份证扫描件（正、反面）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u w:val="single"/>
        </w:rPr>
        <w:t xml:space="preserve">            </w:t>
      </w:r>
      <w:r>
        <w:rPr>
          <w:rFonts w:hint="eastAsia" w:asciiTheme="majorEastAsia" w:hAnsiTheme="majorEastAsia" w:eastAsiaTheme="majorEastAsia"/>
          <w:sz w:val="28"/>
        </w:rPr>
        <w:t>（被授权人）身份证扫描件（正、反面）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</w:p>
    <w:tbl>
      <w:tblPr>
        <w:tblStyle w:val="3"/>
        <w:tblW w:w="9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0"/>
        <w:gridCol w:w="4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</w:trPr>
        <w:tc>
          <w:tcPr>
            <w:tcW w:w="4910" w:type="dxa"/>
          </w:tcPr>
          <w:p>
            <w:pPr>
              <w:spacing w:line="500" w:lineRule="exact"/>
              <w:rPr>
                <w:rFonts w:asciiTheme="majorEastAsia" w:hAnsiTheme="majorEastAsia" w:eastAsiaTheme="majorEastAsia"/>
                <w:b/>
                <w:sz w:val="28"/>
              </w:rPr>
            </w:pPr>
          </w:p>
        </w:tc>
        <w:tc>
          <w:tcPr>
            <w:tcW w:w="4910" w:type="dxa"/>
          </w:tcPr>
          <w:p>
            <w:pPr>
              <w:spacing w:line="500" w:lineRule="exact"/>
              <w:rPr>
                <w:rFonts w:asciiTheme="majorEastAsia" w:hAnsiTheme="majorEastAsia" w:eastAsiaTheme="majorEastAsia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4910" w:type="dxa"/>
          </w:tcPr>
          <w:p>
            <w:pPr>
              <w:spacing w:line="500" w:lineRule="exact"/>
              <w:rPr>
                <w:rFonts w:asciiTheme="majorEastAsia" w:hAnsiTheme="majorEastAsia" w:eastAsiaTheme="majorEastAsia"/>
                <w:b/>
                <w:sz w:val="28"/>
              </w:rPr>
            </w:pPr>
          </w:p>
        </w:tc>
        <w:tc>
          <w:tcPr>
            <w:tcW w:w="4910" w:type="dxa"/>
          </w:tcPr>
          <w:p>
            <w:pPr>
              <w:spacing w:line="500" w:lineRule="exact"/>
              <w:rPr>
                <w:rFonts w:asciiTheme="majorEastAsia" w:hAnsiTheme="majorEastAsia" w:eastAsiaTheme="majorEastAsia"/>
                <w:b/>
                <w:sz w:val="28"/>
              </w:rPr>
            </w:pPr>
          </w:p>
        </w:tc>
      </w:tr>
    </w:tbl>
    <w:p>
      <w:pPr>
        <w:wordWrap w:val="0"/>
        <w:spacing w:line="500" w:lineRule="exact"/>
        <w:ind w:firstLine="3920" w:firstLineChars="1400"/>
        <w:jc w:val="righ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授权代表签字：</w:t>
      </w:r>
      <w:r>
        <w:rPr>
          <w:rFonts w:hint="eastAsia" w:asciiTheme="majorEastAsia" w:hAnsiTheme="majorEastAsia" w:eastAsiaTheme="majorEastAsia"/>
          <w:sz w:val="28"/>
          <w:u w:val="single"/>
        </w:rPr>
        <w:t xml:space="preserve">                  </w:t>
      </w:r>
    </w:p>
    <w:p>
      <w:pPr>
        <w:wordWrap w:val="0"/>
        <w:spacing w:line="500" w:lineRule="exact"/>
        <w:ind w:right="560" w:firstLine="5320" w:firstLineChars="1900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 xml:space="preserve">供应商名称（公章）    </w:t>
      </w:r>
    </w:p>
    <w:p>
      <w:pPr>
        <w:wordWrap w:val="0"/>
        <w:spacing w:line="500" w:lineRule="exact"/>
        <w:ind w:firstLine="1084" w:firstLineChars="450"/>
        <w:jc w:val="righ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b/>
          <w:sz w:val="24"/>
        </w:rPr>
        <w:t xml:space="preserve">      </w:t>
      </w:r>
      <w:r>
        <w:rPr>
          <w:rFonts w:hint="eastAsia" w:asciiTheme="majorEastAsia" w:hAnsiTheme="majorEastAsia" w:eastAsiaTheme="majorEastAsia"/>
          <w:sz w:val="28"/>
        </w:rPr>
        <w:t xml:space="preserve"> 年   月    日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</w:p>
    <w:p>
      <w:pPr>
        <w:rPr>
          <w:rFonts w:asciiTheme="majorEastAsia" w:hAnsiTheme="majorEastAsia" w:eastAsiaTheme="majorEastAsia"/>
          <w:b/>
          <w:sz w:val="32"/>
        </w:rPr>
      </w:pPr>
      <w:r>
        <w:rPr>
          <w:rFonts w:hint="eastAsia" w:asciiTheme="majorEastAsia" w:hAnsiTheme="majorEastAsia" w:eastAsiaTheme="majorEastAsia"/>
          <w:b/>
          <w:sz w:val="32"/>
        </w:rPr>
        <w:t>5、评审办法</w:t>
      </w:r>
    </w:p>
    <w:p>
      <w:pPr>
        <w:ind w:firstLine="560" w:firstLineChars="200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此次采购项目采用综合最低评标价法推荐成交候选人。</w:t>
      </w:r>
    </w:p>
    <w:p>
      <w:pPr>
        <w:ind w:firstLine="560" w:firstLineChars="200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评审得分以加权法评分法进行计算,每项以最低报价得最高分，共分为四项，包括：1、改造、翻修、维修设计服务费（占比40%）；2、单个项目不足1000元的按</w:t>
      </w:r>
      <w:r>
        <w:rPr>
          <w:rFonts w:hint="eastAsia" w:asciiTheme="majorEastAsia" w:hAnsiTheme="majorEastAsia" w:eastAsiaTheme="majorEastAsia"/>
          <w:sz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sz w:val="28"/>
        </w:rPr>
        <w:t>元计取（占比30%）；3、恢复</w:t>
      </w:r>
      <w:r>
        <w:rPr>
          <w:rFonts w:hint="eastAsia" w:ascii="宋体" w:hAnsi="宋体"/>
          <w:sz w:val="28"/>
          <w:szCs w:val="28"/>
        </w:rPr>
        <w:t>建筑平面设计图报价（占比20%）；4、单项工程设计费（占比10%）</w:t>
      </w:r>
      <w:r>
        <w:rPr>
          <w:rFonts w:hint="eastAsia" w:asciiTheme="majorEastAsia" w:hAnsiTheme="majorEastAsia" w:eastAsiaTheme="majorEastAsia"/>
          <w:sz w:val="28"/>
        </w:rPr>
        <w:t>。以应标单位数量为基数，按排名得分并乘以相关占比得到最终得分，按得分由高到低排序，分数最高为成交单位。</w:t>
      </w:r>
    </w:p>
    <w:p>
      <w:pPr>
        <w:ind w:firstLine="560" w:firstLineChars="200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以应标单位为9家为例：</w:t>
      </w:r>
    </w:p>
    <w:p>
      <w:pPr>
        <w:ind w:firstLine="560" w:firstLineChars="200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单项得分：报价最低得9分，报价第二低得8分，以此类推相应递减1分。</w:t>
      </w:r>
    </w:p>
    <w:p>
      <w:pPr>
        <w:ind w:firstLine="560" w:firstLineChars="200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总分根据单项得分乘以占比，加权总和得到总分，如：</w:t>
      </w:r>
    </w:p>
    <w:p>
      <w:pPr>
        <w:spacing w:line="360" w:lineRule="exact"/>
        <w:ind w:left="665" w:leftChars="250" w:right="7" w:hanging="140" w:hangingChars="50"/>
        <w:jc w:val="left"/>
        <w:rPr>
          <w:rFonts w:ascii="宋体" w:hAnsi="宋体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</w:rPr>
        <w:t>总分＝（单项1得分）x0.4+（单项2得分）x0.3+（单项3得分）x0.2+（单项4得分）x0.1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468E0"/>
    <w:multiLevelType w:val="singleLevel"/>
    <w:tmpl w:val="6FE468E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2019-01-06T14:13:56Z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